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1A246" w14:textId="6C68875B" w:rsidR="00390425" w:rsidRDefault="00DE7C81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27CE3E04" wp14:editId="5A22CDEE">
            <wp:extent cx="6840855" cy="627917"/>
            <wp:effectExtent l="0" t="0" r="0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627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3B10D" w14:textId="0C37E3B5" w:rsidR="00204DAC" w:rsidRDefault="00204DAC" w:rsidP="00204DAC">
      <w:pPr>
        <w:pStyle w:val="Nagwek3"/>
        <w:spacing w:before="0" w:after="0"/>
        <w:rPr>
          <w:rFonts w:ascii="Times New Roman" w:hAnsi="Times New Roman" w:cs="Times New Roman"/>
          <w:b w:val="0"/>
          <w:i/>
          <w:sz w:val="18"/>
          <w:szCs w:val="18"/>
        </w:rPr>
      </w:pPr>
    </w:p>
    <w:p w14:paraId="0AE64240" w14:textId="77777777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D7ACB36" w14:textId="77777777" w:rsidR="002512ED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0BD73717" w14:textId="5ADC1AEE" w:rsidR="00952720" w:rsidRPr="00E00C60" w:rsidRDefault="706B27E6" w:rsidP="00E00C60">
      <w:pPr>
        <w:spacing w:after="0" w:line="240" w:lineRule="auto"/>
        <w:jc w:val="right"/>
        <w:outlineLvl w:val="0"/>
        <w:rPr>
          <w:rFonts w:ascii="Times New Roman" w:hAnsi="Times New Roman"/>
          <w:i/>
          <w:iCs/>
          <w:noProof/>
          <w:sz w:val="18"/>
          <w:szCs w:val="18"/>
          <w:lang w:eastAsia="pl-PL"/>
        </w:rPr>
      </w:pPr>
      <w:r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11.4.1 - 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Zał</w:t>
      </w:r>
      <w:r w:rsidR="101438A7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5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.3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N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1E379A16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W</w:t>
      </w:r>
      <w:r w:rsidR="00952720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zór listy sprawdzającej do kontroli zamówień poza ustawą PZP</w:t>
      </w:r>
    </w:p>
    <w:p w14:paraId="5A69352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1285A02" w14:textId="77777777" w:rsidR="00952720" w:rsidRPr="00B40C5B" w:rsidRDefault="00952720" w:rsidP="00952720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B73072">
        <w:rPr>
          <w:rFonts w:ascii="Times New Roman" w:hAnsi="Times New Roman"/>
          <w:b/>
          <w:sz w:val="18"/>
          <w:szCs w:val="18"/>
        </w:rPr>
        <w:t xml:space="preserve">Instrukcja wypełniania listy sprawdzającej do </w:t>
      </w:r>
      <w:r w:rsidRPr="00B40C5B">
        <w:rPr>
          <w:rFonts w:ascii="Times New Roman" w:hAnsi="Times New Roman"/>
          <w:b/>
          <w:sz w:val="18"/>
          <w:szCs w:val="18"/>
        </w:rPr>
        <w:t xml:space="preserve">kontroli zamówień poza ustawą </w:t>
      </w:r>
      <w:proofErr w:type="spellStart"/>
      <w:r w:rsidRPr="00B40C5B">
        <w:rPr>
          <w:rFonts w:ascii="Times New Roman" w:hAnsi="Times New Roman"/>
          <w:b/>
          <w:sz w:val="18"/>
          <w:szCs w:val="18"/>
        </w:rPr>
        <w:t>Pzp</w:t>
      </w:r>
      <w:proofErr w:type="spellEnd"/>
    </w:p>
    <w:p w14:paraId="5411AD7B" w14:textId="77777777" w:rsidR="00952720" w:rsidRPr="00B73072" w:rsidRDefault="00952720" w:rsidP="00952720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45392EB6" w14:textId="3764F934" w:rsidR="00952720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B73072">
        <w:rPr>
          <w:rFonts w:ascii="Times New Roman" w:hAnsi="Times New Roman"/>
          <w:sz w:val="18"/>
          <w:szCs w:val="18"/>
        </w:rPr>
        <w:t xml:space="preserve">Niniejsza instrukcja stanowi materiał pomocniczy, którym powinni kierować się pracownicy dokonujący kontroli projektu. Instrukcja nie jest elementem dokumentu, </w:t>
      </w:r>
      <w:r w:rsidR="00B4026C">
        <w:rPr>
          <w:rFonts w:ascii="Times New Roman" w:hAnsi="Times New Roman"/>
          <w:sz w:val="18"/>
          <w:szCs w:val="18"/>
        </w:rPr>
        <w:t>którym</w:t>
      </w:r>
      <w:r w:rsidR="00B4026C" w:rsidRPr="00B73072">
        <w:rPr>
          <w:rFonts w:ascii="Times New Roman" w:hAnsi="Times New Roman"/>
          <w:sz w:val="18"/>
          <w:szCs w:val="18"/>
        </w:rPr>
        <w:t xml:space="preserve"> </w:t>
      </w:r>
      <w:r w:rsidRPr="00B73072">
        <w:rPr>
          <w:rFonts w:ascii="Times New Roman" w:hAnsi="Times New Roman"/>
          <w:sz w:val="18"/>
          <w:szCs w:val="18"/>
        </w:rPr>
        <w:t>jest lista sprawdzająca sporządzona dla konkretnego projektu, wobec czego nie ma potrzeby jej wydruku.</w:t>
      </w:r>
    </w:p>
    <w:p w14:paraId="3DC1CC97" w14:textId="3B945653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>Kontrole przeprowadza się z zachowaniem zasady „dwóch par oczu”. Pracownicy dokonujący kontroli powinni odpowiadać na pytania zawarte w </w:t>
      </w:r>
      <w:r w:rsidRPr="00334C37">
        <w:rPr>
          <w:rFonts w:ascii="Times New Roman" w:hAnsi="Times New Roman"/>
          <w:i/>
          <w:sz w:val="18"/>
          <w:szCs w:val="18"/>
        </w:rPr>
        <w:t>Liście udzielając odpowiedzi „tak”, „nie”, „nie dotyczy”</w:t>
      </w:r>
      <w:r w:rsidRPr="00334C37">
        <w:rPr>
          <w:rFonts w:ascii="Times New Roman" w:hAnsi="Times New Roman"/>
          <w:sz w:val="18"/>
          <w:szCs w:val="18"/>
        </w:rPr>
        <w:t xml:space="preserve">. </w:t>
      </w:r>
    </w:p>
    <w:p w14:paraId="4ED299D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„nie”</w:t>
      </w:r>
      <w:r w:rsidRPr="00334C37">
        <w:rPr>
          <w:rFonts w:ascii="Times New Roman" w:hAnsi="Times New Roman"/>
          <w:b/>
          <w:sz w:val="18"/>
          <w:szCs w:val="18"/>
        </w:rPr>
        <w:t xml:space="preserve"> </w:t>
      </w:r>
      <w:r w:rsidRPr="00334C37">
        <w:rPr>
          <w:rFonts w:ascii="Times New Roman" w:hAnsi="Times New Roman"/>
          <w:sz w:val="18"/>
          <w:szCs w:val="18"/>
        </w:rPr>
        <w:t>na pytanie - oznacza, iż Zamawiający naruszył procedury/wytyczne/przepisy prawa krajowego czy wspólnotowego/nie dopełnił obowiązków nałożonych na niego w związku z zamówieniem.</w:t>
      </w:r>
    </w:p>
    <w:p w14:paraId="0064B6E9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„tak”</w:t>
      </w:r>
      <w:r w:rsidRPr="00334C37">
        <w:rPr>
          <w:rFonts w:ascii="Times New Roman" w:hAnsi="Times New Roman"/>
          <w:sz w:val="18"/>
          <w:szCs w:val="18"/>
        </w:rPr>
        <w:t xml:space="preserve"> na pytanie – oznacza, iż Zamawiający wywiązał się z nałożonych na </w:t>
      </w:r>
      <w:r>
        <w:rPr>
          <w:rFonts w:ascii="Times New Roman" w:hAnsi="Times New Roman"/>
          <w:sz w:val="18"/>
          <w:szCs w:val="18"/>
        </w:rPr>
        <w:t>niego obowiązków wynikających z </w:t>
      </w:r>
      <w:r w:rsidRPr="00334C37">
        <w:rPr>
          <w:rFonts w:ascii="Times New Roman" w:hAnsi="Times New Roman"/>
          <w:sz w:val="18"/>
          <w:szCs w:val="18"/>
        </w:rPr>
        <w:t>procedur/wytycznych/przepisów prawa krajowego i w</w:t>
      </w:r>
      <w:bookmarkStart w:id="0" w:name="_GoBack"/>
      <w:bookmarkEnd w:id="0"/>
      <w:r w:rsidRPr="00334C37">
        <w:rPr>
          <w:rFonts w:ascii="Times New Roman" w:hAnsi="Times New Roman"/>
          <w:sz w:val="18"/>
          <w:szCs w:val="18"/>
        </w:rPr>
        <w:t>spólnotowego.</w:t>
      </w:r>
    </w:p>
    <w:p w14:paraId="32C9A80A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Odpowiedź „nie dotyczy”</w:t>
      </w:r>
      <w:r w:rsidRPr="00334C37">
        <w:rPr>
          <w:rFonts w:ascii="Times New Roman" w:hAnsi="Times New Roman"/>
          <w:sz w:val="18"/>
          <w:szCs w:val="18"/>
        </w:rPr>
        <w:t xml:space="preserve"> (ND) – oznacza, iż nie ma potrzeby weryfikacji poszczególnych kwestii przez Zespół Kontrolujący (zalecane wskazanie uzasadnienia tej odpowiedzi w polu „Uwagi”).</w:t>
      </w:r>
    </w:p>
    <w:p w14:paraId="7D40659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„Uwagi” </w:t>
      </w:r>
      <w:r w:rsidRPr="00334C37">
        <w:rPr>
          <w:rFonts w:ascii="Times New Roman" w:hAnsi="Times New Roman"/>
          <w:sz w:val="18"/>
          <w:szCs w:val="18"/>
        </w:rPr>
        <w:t>–   przedstawione w danej kolumnie informacje, powinny uzasadniać m.in. udzielenie nega</w:t>
      </w:r>
      <w:r>
        <w:rPr>
          <w:rFonts w:ascii="Times New Roman" w:hAnsi="Times New Roman"/>
          <w:sz w:val="18"/>
          <w:szCs w:val="18"/>
        </w:rPr>
        <w:t>tywnej odpowiedzi na pytanie, a </w:t>
      </w:r>
      <w:r w:rsidRPr="00334C37">
        <w:rPr>
          <w:rFonts w:ascii="Times New Roman" w:hAnsi="Times New Roman"/>
          <w:sz w:val="18"/>
          <w:szCs w:val="18"/>
        </w:rPr>
        <w:t>tym samym zapewnienie właściwej ścieżki audytu/kontroli.</w:t>
      </w:r>
    </w:p>
    <w:p w14:paraId="2A8657E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„Wnioski z weryfikacji”</w:t>
      </w:r>
      <w:r w:rsidRPr="00334C37">
        <w:rPr>
          <w:rFonts w:ascii="Times New Roman" w:hAnsi="Times New Roman"/>
          <w:sz w:val="18"/>
          <w:szCs w:val="18"/>
        </w:rPr>
        <w:t xml:space="preserve"> – na przedstawione informacje składa się m.in. wynik kontroli </w:t>
      </w:r>
      <w:r w:rsidRPr="00334C37">
        <w:rPr>
          <w:rFonts w:ascii="Times New Roman" w:hAnsi="Times New Roman"/>
          <w:i/>
          <w:sz w:val="18"/>
          <w:szCs w:val="18"/>
        </w:rPr>
        <w:t xml:space="preserve">(bez zastrzeżeń-pozytywny wynik kontroli/ nieistotne zastrzeżenia – uchybienia formalne nie powodujące skutków finansowych/istotne </w:t>
      </w:r>
      <w:r w:rsidRPr="00334C37">
        <w:rPr>
          <w:rFonts w:ascii="Times New Roman" w:hAnsi="Times New Roman"/>
          <w:sz w:val="18"/>
          <w:szCs w:val="18"/>
        </w:rPr>
        <w:t>zastrzeżenia– negatywny wynik kontroli) oraz uzasadnienie dokonanej oceny.</w:t>
      </w:r>
    </w:p>
    <w:p w14:paraId="7EE7111B" w14:textId="2A54BC11" w:rsidR="00952720" w:rsidRPr="00334C37" w:rsidRDefault="00952720" w:rsidP="00952720">
      <w:pPr>
        <w:widowControl w:val="0"/>
        <w:spacing w:after="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„Pytania </w:t>
      </w:r>
      <w:r w:rsidR="00CB11A3">
        <w:rPr>
          <w:rFonts w:ascii="Times New Roman" w:hAnsi="Times New Roman"/>
          <w:b/>
          <w:sz w:val="18"/>
          <w:szCs w:val="18"/>
        </w:rPr>
        <w:t>kontrolne</w:t>
      </w:r>
      <w:r w:rsidRPr="00334C37">
        <w:rPr>
          <w:rFonts w:ascii="Times New Roman" w:hAnsi="Times New Roman"/>
          <w:b/>
          <w:sz w:val="18"/>
          <w:szCs w:val="18"/>
        </w:rPr>
        <w:t>” -</w:t>
      </w:r>
      <w:r w:rsidRPr="00334C37">
        <w:rPr>
          <w:rFonts w:ascii="Times New Roman" w:hAnsi="Times New Roman"/>
          <w:sz w:val="18"/>
          <w:szCs w:val="18"/>
        </w:rPr>
        <w:t xml:space="preserve"> dotyczą spełniania podstawowych zasad zamówień: konku</w:t>
      </w:r>
      <w:r>
        <w:rPr>
          <w:rFonts w:ascii="Times New Roman" w:hAnsi="Times New Roman"/>
          <w:sz w:val="18"/>
          <w:szCs w:val="18"/>
        </w:rPr>
        <w:t>rencyjności, jawności, równości</w:t>
      </w:r>
      <w:r w:rsidRPr="00334C37">
        <w:rPr>
          <w:rFonts w:ascii="Times New Roman" w:hAnsi="Times New Roman"/>
          <w:sz w:val="18"/>
          <w:szCs w:val="18"/>
        </w:rPr>
        <w:t xml:space="preserve">/niedyskryminacji, obiektywizmu i bezstronności (ze szczególnym naciskiem na kwestie powodujące konsekwencje finansowe). </w:t>
      </w:r>
    </w:p>
    <w:p w14:paraId="018830FF" w14:textId="77777777" w:rsidR="00952720" w:rsidRPr="000F57C7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 xml:space="preserve">Pytania z listy sprawdzającej poparte są stosownymi </w:t>
      </w:r>
      <w:r>
        <w:rPr>
          <w:rFonts w:ascii="Times New Roman" w:hAnsi="Times New Roman"/>
          <w:sz w:val="18"/>
          <w:szCs w:val="18"/>
        </w:rPr>
        <w:t xml:space="preserve">zapisami </w:t>
      </w:r>
      <w:r w:rsidRPr="00AB3A29">
        <w:rPr>
          <w:rFonts w:ascii="Times New Roman" w:hAnsi="Times New Roman"/>
          <w:sz w:val="18"/>
          <w:szCs w:val="18"/>
        </w:rPr>
        <w:t>Wytyczn</w:t>
      </w:r>
      <w:r>
        <w:rPr>
          <w:rFonts w:ascii="Times New Roman" w:hAnsi="Times New Roman"/>
          <w:sz w:val="18"/>
          <w:szCs w:val="18"/>
        </w:rPr>
        <w:t>ych</w:t>
      </w:r>
      <w:r w:rsidRPr="00AB3A29">
        <w:rPr>
          <w:rFonts w:ascii="Times New Roman" w:hAnsi="Times New Roman"/>
          <w:sz w:val="18"/>
          <w:szCs w:val="18"/>
        </w:rPr>
        <w:t xml:space="preserve">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oraz umowy/decyzji o dofinasowanie projektu.</w:t>
      </w:r>
    </w:p>
    <w:p w14:paraId="60CC6799" w14:textId="77777777" w:rsidR="00952720" w:rsidRPr="00334C37" w:rsidRDefault="00952720" w:rsidP="00952720">
      <w:pPr>
        <w:widowControl w:val="0"/>
        <w:spacing w:after="60" w:line="240" w:lineRule="auto"/>
        <w:ind w:left="708" w:right="397"/>
        <w:jc w:val="both"/>
        <w:rPr>
          <w:rFonts w:ascii="Times New Roman" w:hAnsi="Times New Roman"/>
          <w:sz w:val="18"/>
          <w:szCs w:val="18"/>
        </w:rPr>
      </w:pPr>
    </w:p>
    <w:p w14:paraId="1CAF44EF" w14:textId="77777777" w:rsidR="00952720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b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„Skróty”:</w:t>
      </w:r>
    </w:p>
    <w:p w14:paraId="0AF4366E" w14:textId="7B3D8A11" w:rsidR="00952720" w:rsidRPr="00AB3A29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AB3A29">
        <w:rPr>
          <w:rFonts w:ascii="Times New Roman" w:hAnsi="Times New Roman"/>
          <w:b/>
          <w:i/>
          <w:sz w:val="18"/>
          <w:szCs w:val="18"/>
        </w:rPr>
        <w:t>Wytyczne</w:t>
      </w:r>
      <w:r w:rsidRPr="00AB3A29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-</w:t>
      </w:r>
      <w:r w:rsidRPr="00AB3A29">
        <w:rPr>
          <w:rFonts w:ascii="Times New Roman" w:hAnsi="Times New Roman"/>
          <w:sz w:val="18"/>
          <w:szCs w:val="18"/>
        </w:rPr>
        <w:t xml:space="preserve"> Wytyczne </w:t>
      </w:r>
      <w:r w:rsidR="00093E57">
        <w:rPr>
          <w:rFonts w:ascii="Times New Roman" w:hAnsi="Times New Roman"/>
          <w:sz w:val="18"/>
          <w:szCs w:val="18"/>
        </w:rPr>
        <w:t>dotyczące</w:t>
      </w:r>
      <w:r w:rsidRPr="00AB3A29">
        <w:rPr>
          <w:rFonts w:ascii="Times New Roman" w:hAnsi="Times New Roman"/>
          <w:sz w:val="18"/>
          <w:szCs w:val="18"/>
        </w:rPr>
        <w:t xml:space="preserve"> kwalifikowalności wydatków </w:t>
      </w:r>
      <w:r>
        <w:rPr>
          <w:rFonts w:ascii="Times New Roman" w:hAnsi="Times New Roman"/>
          <w:sz w:val="18"/>
          <w:szCs w:val="18"/>
        </w:rPr>
        <w:t>na lata 20</w:t>
      </w:r>
      <w:r w:rsidR="00093E57">
        <w:rPr>
          <w:rFonts w:ascii="Times New Roman" w:hAnsi="Times New Roman"/>
          <w:sz w:val="18"/>
          <w:szCs w:val="18"/>
        </w:rPr>
        <w:t>21</w:t>
      </w:r>
      <w:r>
        <w:rPr>
          <w:rFonts w:ascii="Times New Roman" w:hAnsi="Times New Roman"/>
          <w:sz w:val="18"/>
          <w:szCs w:val="18"/>
        </w:rPr>
        <w:t>-202</w:t>
      </w:r>
      <w:r w:rsidR="00093E57">
        <w:rPr>
          <w:rFonts w:ascii="Times New Roman" w:hAnsi="Times New Roman"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>;</w:t>
      </w:r>
    </w:p>
    <w:p w14:paraId="55D8D6E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317478">
        <w:rPr>
          <w:rFonts w:ascii="Times New Roman" w:hAnsi="Times New Roman"/>
          <w:b/>
          <w:i/>
          <w:sz w:val="18"/>
          <w:szCs w:val="18"/>
        </w:rPr>
        <w:t>U</w:t>
      </w:r>
      <w:r>
        <w:rPr>
          <w:rFonts w:ascii="Times New Roman" w:hAnsi="Times New Roman"/>
          <w:b/>
          <w:i/>
          <w:sz w:val="18"/>
          <w:szCs w:val="18"/>
        </w:rPr>
        <w:t>DA</w:t>
      </w:r>
      <w:r>
        <w:rPr>
          <w:rFonts w:ascii="Times New Roman" w:hAnsi="Times New Roman"/>
          <w:sz w:val="18"/>
          <w:szCs w:val="18"/>
        </w:rPr>
        <w:t xml:space="preserve"> – Umowa o dofinasowanie projektu;</w:t>
      </w:r>
    </w:p>
    <w:p w14:paraId="7AB8431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0E3AB5">
        <w:rPr>
          <w:rFonts w:ascii="Times New Roman" w:hAnsi="Times New Roman"/>
          <w:b/>
          <w:i/>
          <w:sz w:val="18"/>
          <w:szCs w:val="18"/>
        </w:rPr>
        <w:t>PZP</w:t>
      </w:r>
      <w:r>
        <w:rPr>
          <w:rFonts w:ascii="Times New Roman" w:hAnsi="Times New Roman"/>
          <w:sz w:val="18"/>
          <w:szCs w:val="18"/>
        </w:rPr>
        <w:t xml:space="preserve"> – Prawo zamówień publicznych; </w:t>
      </w:r>
    </w:p>
    <w:p w14:paraId="09F1A80A" w14:textId="77777777" w:rsidR="00952720" w:rsidRPr="00B73072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7E0402">
        <w:rPr>
          <w:rFonts w:ascii="Times New Roman" w:hAnsi="Times New Roman"/>
          <w:b/>
          <w:i/>
          <w:sz w:val="18"/>
          <w:szCs w:val="18"/>
        </w:rPr>
        <w:t>Taryfikator (T)</w:t>
      </w:r>
      <w:r>
        <w:rPr>
          <w:rFonts w:ascii="Times New Roman" w:hAnsi="Times New Roman"/>
          <w:sz w:val="18"/>
          <w:szCs w:val="18"/>
        </w:rPr>
        <w:t xml:space="preserve"> – Rozporządzenie Ministra Rozwoju w sprawie  warunków obniżania wartości korekt finansowych oraz wydatków poniesionych nieprawidłowo związanych z udzielaniem zamówień. </w:t>
      </w:r>
    </w:p>
    <w:p w14:paraId="16C8386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28F7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0ABBDC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9CFBD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C768B4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C9D54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08889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E6C193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410141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DFB0B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B8B27B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47F32A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EC814A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CD2388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4D90294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444D05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EFA6F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8947B0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340D39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90176EF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83C821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456BED0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EE2F5FA" w14:textId="77777777" w:rsidR="00952720" w:rsidRDefault="00952720" w:rsidP="0095272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</w:p>
    <w:p w14:paraId="34032514" w14:textId="3CF2C9D4" w:rsidR="00952720" w:rsidRPr="00952720" w:rsidRDefault="00952720" w:rsidP="0095272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LISTA SPRAWDZAJĄCA DO KONTROLI ZAMÓWIEŃ O WARTOŚCI DO 50 000 ZŁ NETTO, REALIZOWANYCH POZA USTAWĄ PZP </w:t>
      </w:r>
    </w:p>
    <w:p w14:paraId="77B23F03" w14:textId="77777777" w:rsidR="00952720" w:rsidRPr="00952720" w:rsidRDefault="00952720" w:rsidP="0095272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6285"/>
      </w:tblGrid>
      <w:tr w:rsidR="00952720" w:rsidRPr="00952720" w14:paraId="01F67369" w14:textId="77777777" w:rsidTr="00E6781E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2852A0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952720" w:rsidRPr="00952720" w14:paraId="7523FCE9" w14:textId="77777777" w:rsidTr="00E6781E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B627DB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952720" w:rsidRPr="00952720" w14:paraId="7B1F001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D43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Tytuł i numer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4522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52720" w:rsidRPr="00952720" w14:paraId="7DAD895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71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8218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923131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B868" w14:textId="77777777" w:rsidR="00952720" w:rsidRPr="00952720" w:rsidRDefault="00952720" w:rsidP="00B402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umowy/decyzji o dofinansowanie/id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338A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302F499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5104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wniosku o płatność: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E35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6F8280F2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FC5B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 okres od: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ED41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232AD63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B5C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Miejsce przeprowadzanej kontroli: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07D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D328953" w14:textId="77777777" w:rsidR="00952720" w:rsidRPr="00952720" w:rsidRDefault="00952720" w:rsidP="00952720">
      <w:pPr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</w:p>
    <w:tbl>
      <w:tblPr>
        <w:tblW w:w="10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6345"/>
      </w:tblGrid>
      <w:tr w:rsidR="00952720" w:rsidRPr="00952720" w14:paraId="0D20F1EE" w14:textId="77777777" w:rsidTr="00D51BF2">
        <w:tc>
          <w:tcPr>
            <w:tcW w:w="10881" w:type="dxa"/>
            <w:gridSpan w:val="2"/>
            <w:shd w:val="clear" w:color="auto" w:fill="F2F2F2"/>
          </w:tcPr>
          <w:p w14:paraId="16CB379B" w14:textId="77777777" w:rsidR="00952720" w:rsidRPr="00952720" w:rsidRDefault="00952720" w:rsidP="0095272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OPIS ZAMÓWIENIA</w:t>
            </w:r>
          </w:p>
        </w:tc>
      </w:tr>
      <w:tr w:rsidR="00B4026C" w:rsidRPr="00952720" w14:paraId="29B80844" w14:textId="77777777" w:rsidTr="00D51BF2">
        <w:tc>
          <w:tcPr>
            <w:tcW w:w="4536" w:type="dxa"/>
            <w:shd w:val="clear" w:color="auto" w:fill="auto"/>
            <w:vAlign w:val="center"/>
          </w:tcPr>
          <w:p w14:paraId="43EDE8EA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90D2E5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57DA6B7" w14:textId="77777777" w:rsidTr="00D51BF2">
        <w:tc>
          <w:tcPr>
            <w:tcW w:w="4536" w:type="dxa"/>
            <w:shd w:val="clear" w:color="auto" w:fill="auto"/>
            <w:vAlign w:val="center"/>
          </w:tcPr>
          <w:p w14:paraId="1421DCD1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Numer zamówienia nadany przez Zamawiającego: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220F5A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ED312A7" w14:textId="77777777" w:rsidTr="00D51BF2">
        <w:tc>
          <w:tcPr>
            <w:tcW w:w="4536" w:type="dxa"/>
            <w:shd w:val="clear" w:color="auto" w:fill="auto"/>
            <w:vAlign w:val="center"/>
          </w:tcPr>
          <w:p w14:paraId="7071B596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Szacunkowa wartość zamówienia: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550261D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1C796EB2" w14:textId="77777777" w:rsidTr="00D51BF2">
        <w:tc>
          <w:tcPr>
            <w:tcW w:w="4536" w:type="dxa"/>
            <w:shd w:val="clear" w:color="auto" w:fill="auto"/>
            <w:vAlign w:val="center"/>
          </w:tcPr>
          <w:p w14:paraId="027F94FF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B402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383A5B8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9986DF7" w14:textId="77777777" w:rsidR="00952720" w:rsidRPr="00952720" w:rsidRDefault="00952720" w:rsidP="00952720">
      <w:pPr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952720" w:rsidRPr="00952720" w14:paraId="3A5C4C5F" w14:textId="77777777" w:rsidTr="00E6781E">
        <w:trPr>
          <w:cantSplit/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7BF8B9F" w14:textId="77777777" w:rsidR="00952720" w:rsidRPr="00952720" w:rsidRDefault="00952720" w:rsidP="0095272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PYTANIA DOTYCZĄCE ZAMÓWIEŃ O WARTOŚCI DO </w:t>
            </w:r>
            <w:r w:rsidRPr="009527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50 000</w:t>
            </w: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952720" w:rsidRPr="00952720" w14:paraId="2F4AC59E" w14:textId="77777777" w:rsidTr="00E6781E">
        <w:trPr>
          <w:cantSplit/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AAAC9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A6A56E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54095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79E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A05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E780F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Uwagi</w:t>
            </w:r>
          </w:p>
        </w:tc>
      </w:tr>
      <w:tr w:rsidR="00952720" w:rsidRPr="00952720" w14:paraId="76177237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8C01FB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4F43E" w14:textId="026775C3" w:rsidR="00952720" w:rsidRPr="00E5478A" w:rsidRDefault="00952720" w:rsidP="00A04B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Czy </w:t>
            </w:r>
            <w:r w:rsidR="00565D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przygotowano i przeprowadzono postepowanie w sposób zapewniający zachowanie uczciwej konkurencji 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?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8AC43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7509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AC6FC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07222" w14:textId="77777777" w:rsidR="00952720" w:rsidRPr="00952720" w:rsidRDefault="00952720" w:rsidP="003C28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6DC8AFC9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5AF8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8B601" w14:textId="4D916713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Czy wybrano najkorzystniejszą ofertę oraz poniesiono wydatek w sposób racjonalny, efektywny i przejrzysty, z zachowaniem zasad uzyskiwania najlepszych efektów z danych nakładów</w:t>
            </w:r>
            <w:r w:rsidR="00A04B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?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B3A27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A2B25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9FF0EB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A4E40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5F49FCE0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C973F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33503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Czy udokumentowano przeprowadzenie postępowania ? </w:t>
            </w:r>
          </w:p>
          <w:p w14:paraId="00E587DD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9DF9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4319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F9C5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CF043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4C32F43E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7029B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BB6FE" w14:textId="2D5E733F" w:rsidR="00952720" w:rsidRPr="00E5478A" w:rsidRDefault="00D51BF2" w:rsidP="00CB1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</w:t>
            </w:r>
            <w:r w:rsidR="00CB11A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zy realizacja umowy była zgodna z zapisami umownymi tj. nie zaistniały przesłanki do naliczenia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2170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7A67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B23A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4F0B4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lightGray"/>
              </w:rPr>
            </w:pPr>
            <w:r w:rsidRPr="00952720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952720" w:rsidRPr="00952720" w14:paraId="445F8DB3" w14:textId="77777777" w:rsidTr="00E6781E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59D0D9F8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6EB11" w14:textId="77777777" w:rsidR="00952720" w:rsidRPr="00E5478A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  <w:r w:rsidRPr="00E5478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4BB3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E6D11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2B015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F2A1E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14:paraId="20CBECD6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sz w:val="18"/>
          <w:szCs w:val="18"/>
        </w:rPr>
      </w:pPr>
    </w:p>
    <w:p w14:paraId="4A499B4B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IV. 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WNIOSKI Z WERYFIKACJI </w:t>
      </w:r>
    </w:p>
    <w:p w14:paraId="04D76604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UCHYBIENIA FORMALNE</w:t>
      </w:r>
    </w:p>
    <w:p w14:paraId="56714BC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formalne stwierdzone w wyniku czynności kontrolnych.</w:t>
      </w:r>
    </w:p>
    <w:p w14:paraId="53758841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STWIERDZENIE NIEPRAWIDŁOWOŚCI</w:t>
      </w:r>
    </w:p>
    <w:p w14:paraId="5EF919D3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mające skutki finansowe stwierdzone w wyniku czynności kontrolnych.</w:t>
      </w:r>
    </w:p>
    <w:p w14:paraId="1560A94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1.</w:t>
      </w:r>
    </w:p>
    <w:p w14:paraId="384B5C77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>Opis uchybienia</w:t>
      </w:r>
    </w:p>
    <w:p w14:paraId="3E27203D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1a.Naruszanie przepisu prawa krajowego/ wspólnotowego : (należy podać podstawę prawną)</w:t>
      </w:r>
    </w:p>
    <w:p w14:paraId="7E0CAA49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1b.Naruszenie wynika z działania/ zaniechania podmiotu gospodarczego</w:t>
      </w:r>
    </w:p>
    <w:p w14:paraId="46EDA276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1c.Szkoda finansowa faktyczna/ potencjalna</w:t>
      </w:r>
    </w:p>
    <w:p w14:paraId="257E7118" w14:textId="77777777" w:rsidR="00952720" w:rsidRPr="00952720" w:rsidRDefault="00952720" w:rsidP="006420BF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1d.</w:t>
      </w:r>
      <w:r>
        <w:rPr>
          <w:rFonts w:ascii="Times New Roman" w:eastAsia="Calibri" w:hAnsi="Times New Roman" w:cs="Times New Roman"/>
          <w:sz w:val="18"/>
          <w:szCs w:val="18"/>
        </w:rPr>
        <w:t xml:space="preserve">Pomniejszenie/uznanie wydatków za niekwalifikowalne </w:t>
      </w:r>
    </w:p>
    <w:p w14:paraId="7EC57297" w14:textId="77777777" w:rsidR="00952720" w:rsidRPr="00952720" w:rsidRDefault="00952720" w:rsidP="00952720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77CA18FE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</w:pPr>
    </w:p>
    <w:p w14:paraId="1F2DB825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V.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>WERYFIKACJA FORMALNO-MERYTORYCZNA</w:t>
      </w:r>
    </w:p>
    <w:p w14:paraId="37FE1E43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2ADBBA5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1AF2FA10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767003B6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Sporządził:</w:t>
      </w:r>
    </w:p>
    <w:p w14:paraId="424B5D65" w14:textId="3AEB3494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</w:p>
    <w:p w14:paraId="604AC45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2F5AC626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8706E67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C48540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DCBD4D4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  <w:u w:val="single"/>
        </w:rPr>
      </w:pPr>
      <w:r w:rsidRPr="00C061BE">
        <w:rPr>
          <w:rFonts w:ascii="Times New Roman" w:hAnsi="Times New Roman"/>
          <w:sz w:val="18"/>
          <w:szCs w:val="18"/>
          <w:u w:val="single"/>
        </w:rPr>
        <w:t>Sprawdził:</w:t>
      </w:r>
    </w:p>
    <w:p w14:paraId="2FB08569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</w:rPr>
      </w:pPr>
      <w:r w:rsidRPr="00C061BE">
        <w:rPr>
          <w:rFonts w:ascii="Times New Roman" w:hAnsi="Times New Roman"/>
          <w:sz w:val="18"/>
          <w:szCs w:val="18"/>
        </w:rPr>
        <w:t>Data i podpis</w:t>
      </w:r>
      <w:r>
        <w:rPr>
          <w:rFonts w:ascii="Times New Roman" w:hAnsi="Times New Roman"/>
          <w:sz w:val="18"/>
          <w:szCs w:val="18"/>
        </w:rPr>
        <w:t>: akceptacja w SOD</w:t>
      </w:r>
    </w:p>
    <w:p w14:paraId="32356231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504C07A" w14:textId="33BE1A9D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6258D785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0550E2E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0B1EA798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Zatwierdził:</w:t>
      </w:r>
    </w:p>
    <w:p w14:paraId="3210319C" w14:textId="71F9D3F3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  <w:r w:rsidR="00A04BDB">
        <w:rPr>
          <w:rFonts w:ascii="Times New Roman" w:eastAsia="Calibri" w:hAnsi="Times New Roman" w:cs="Times New Roman"/>
          <w:sz w:val="18"/>
          <w:szCs w:val="18"/>
        </w:rPr>
        <w:t>: podpis w SOD</w:t>
      </w:r>
    </w:p>
    <w:p w14:paraId="324BFAC6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27E05440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640CD851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5BD376B0" w14:textId="77777777" w:rsidR="00296B92" w:rsidRDefault="00296B92"/>
    <w:sectPr w:rsidR="00296B92" w:rsidSect="00172266">
      <w:footerReference w:type="default" r:id="rId8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619C6" w14:textId="77777777" w:rsidR="009F19BD" w:rsidRDefault="009F19BD">
      <w:pPr>
        <w:spacing w:after="0" w:line="240" w:lineRule="auto"/>
      </w:pPr>
      <w:r>
        <w:separator/>
      </w:r>
    </w:p>
  </w:endnote>
  <w:endnote w:type="continuationSeparator" w:id="0">
    <w:p w14:paraId="0409E6BB" w14:textId="77777777" w:rsidR="009F19BD" w:rsidRDefault="009F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E6ACA" w14:textId="1FAE10DD" w:rsidR="00600458" w:rsidRPr="00600458" w:rsidRDefault="00540C89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29691B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29691B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39439D2D" w14:textId="77777777" w:rsidR="00C5759C" w:rsidRDefault="009F19BD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B1700" w14:textId="77777777" w:rsidR="009F19BD" w:rsidRDefault="009F19BD">
      <w:pPr>
        <w:spacing w:after="0" w:line="240" w:lineRule="auto"/>
      </w:pPr>
      <w:r>
        <w:separator/>
      </w:r>
    </w:p>
  </w:footnote>
  <w:footnote w:type="continuationSeparator" w:id="0">
    <w:p w14:paraId="54812F12" w14:textId="77777777" w:rsidR="009F19BD" w:rsidRDefault="009F1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77"/>
    <w:rsid w:val="00093E57"/>
    <w:rsid w:val="000B0830"/>
    <w:rsid w:val="000F6383"/>
    <w:rsid w:val="00174FF4"/>
    <w:rsid w:val="001C043F"/>
    <w:rsid w:val="00204DAC"/>
    <w:rsid w:val="002512ED"/>
    <w:rsid w:val="00253377"/>
    <w:rsid w:val="0029691B"/>
    <w:rsid w:val="00296B92"/>
    <w:rsid w:val="002E2104"/>
    <w:rsid w:val="0035236C"/>
    <w:rsid w:val="00373BBB"/>
    <w:rsid w:val="00390425"/>
    <w:rsid w:val="003C2822"/>
    <w:rsid w:val="004730BB"/>
    <w:rsid w:val="00491FC3"/>
    <w:rsid w:val="004A41F7"/>
    <w:rsid w:val="004D19D6"/>
    <w:rsid w:val="004D6CAA"/>
    <w:rsid w:val="004E2995"/>
    <w:rsid w:val="0051748F"/>
    <w:rsid w:val="00540C89"/>
    <w:rsid w:val="00565D28"/>
    <w:rsid w:val="005B202C"/>
    <w:rsid w:val="005C7188"/>
    <w:rsid w:val="006210E9"/>
    <w:rsid w:val="006420BF"/>
    <w:rsid w:val="006C1B6F"/>
    <w:rsid w:val="007075E5"/>
    <w:rsid w:val="007355BC"/>
    <w:rsid w:val="00795388"/>
    <w:rsid w:val="007C7B7F"/>
    <w:rsid w:val="00834F83"/>
    <w:rsid w:val="008379B0"/>
    <w:rsid w:val="0085663C"/>
    <w:rsid w:val="008767B3"/>
    <w:rsid w:val="00952720"/>
    <w:rsid w:val="009A5661"/>
    <w:rsid w:val="009F19BD"/>
    <w:rsid w:val="00A04BDB"/>
    <w:rsid w:val="00A21D0B"/>
    <w:rsid w:val="00A22995"/>
    <w:rsid w:val="00AD7FB6"/>
    <w:rsid w:val="00B4026C"/>
    <w:rsid w:val="00B81D3B"/>
    <w:rsid w:val="00C170B1"/>
    <w:rsid w:val="00C43F29"/>
    <w:rsid w:val="00C73265"/>
    <w:rsid w:val="00CB11A3"/>
    <w:rsid w:val="00CC38D3"/>
    <w:rsid w:val="00D51BF2"/>
    <w:rsid w:val="00DB0062"/>
    <w:rsid w:val="00DE7C81"/>
    <w:rsid w:val="00E00C60"/>
    <w:rsid w:val="00E5478A"/>
    <w:rsid w:val="00E96DCD"/>
    <w:rsid w:val="00EE2108"/>
    <w:rsid w:val="00F95023"/>
    <w:rsid w:val="00FC3296"/>
    <w:rsid w:val="101438A7"/>
    <w:rsid w:val="1E379A16"/>
    <w:rsid w:val="21F6C9B6"/>
    <w:rsid w:val="6E4C8E4D"/>
    <w:rsid w:val="706B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5FB8"/>
  <w15:docId w15:val="{15197D03-EA5D-4070-BD1E-649613D4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204D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5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720"/>
  </w:style>
  <w:style w:type="paragraph" w:styleId="Nagwek">
    <w:name w:val="header"/>
    <w:basedOn w:val="Normalny"/>
    <w:link w:val="NagwekZnak"/>
    <w:uiPriority w:val="99"/>
    <w:unhideWhenUsed/>
    <w:rsid w:val="005C7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88"/>
  </w:style>
  <w:style w:type="paragraph" w:styleId="Tekstdymka">
    <w:name w:val="Balloon Text"/>
    <w:basedOn w:val="Normalny"/>
    <w:link w:val="TekstdymkaZnak"/>
    <w:uiPriority w:val="99"/>
    <w:semiHidden/>
    <w:unhideWhenUsed/>
    <w:rsid w:val="007C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B7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2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2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2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2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26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4026C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204DA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11.4.1 - Zał. 5.3N Wzór listy sprawdzającej do kontroli zamówień poza ustawą PZP</vt:lpstr>
    </vt:vector>
  </TitlesOfParts>
  <Company/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11.4.1 - Zał. 5.3N Wzór listy sprawdzającej do kontroli zamówień poza ustawą PZP</dc:title>
  <dc:subject/>
  <dc:creator>Krawczyk Renata</dc:creator>
  <cp:keywords/>
  <dc:description/>
  <cp:lastModifiedBy>Melon Anna</cp:lastModifiedBy>
  <cp:revision>11</cp:revision>
  <dcterms:created xsi:type="dcterms:W3CDTF">2021-03-19T13:25:00Z</dcterms:created>
  <dcterms:modified xsi:type="dcterms:W3CDTF">2023-01-04T12:28:00Z</dcterms:modified>
</cp:coreProperties>
</file>